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F2B89" w14:textId="76B6396B" w:rsidR="00A50FB1" w:rsidRPr="00A50FB1" w:rsidRDefault="00A50FB1" w:rsidP="00A50FB1">
      <w:pPr>
        <w:pStyle w:val="Bezodstpw"/>
        <w:jc w:val="both"/>
        <w:rPr>
          <w:rFonts w:cs="Times New Roman"/>
          <w:b/>
          <w:sz w:val="18"/>
          <w:szCs w:val="18"/>
        </w:rPr>
      </w:pPr>
      <w:r w:rsidRPr="00A50FB1">
        <w:rPr>
          <w:rFonts w:cs="Times New Roman"/>
          <w:b/>
          <w:sz w:val="32"/>
          <w:szCs w:val="32"/>
        </w:rPr>
        <w:t xml:space="preserve">                            </w:t>
      </w:r>
      <w:r w:rsidRPr="00A50FB1">
        <w:rPr>
          <w:rFonts w:cs="Times New Roman"/>
          <w:b/>
          <w:sz w:val="28"/>
          <w:szCs w:val="28"/>
        </w:rPr>
        <w:t xml:space="preserve">Opis przedmiotu zamówienia (OPZ)    </w:t>
      </w:r>
      <w:r w:rsidRPr="00A50FB1">
        <w:rPr>
          <w:rFonts w:cs="Times New Roman"/>
          <w:b/>
          <w:sz w:val="28"/>
          <w:szCs w:val="28"/>
        </w:rPr>
        <w:tab/>
        <w:t xml:space="preserve">         </w:t>
      </w:r>
      <w:r w:rsidRPr="00C942E4">
        <w:rPr>
          <w:rFonts w:cs="Times New Roman"/>
          <w:b/>
          <w:sz w:val="18"/>
          <w:szCs w:val="18"/>
        </w:rPr>
        <w:t xml:space="preserve">Zał. Nr </w:t>
      </w:r>
      <w:r w:rsidR="00C942E4" w:rsidRPr="00C942E4">
        <w:rPr>
          <w:rFonts w:cs="Times New Roman"/>
          <w:b/>
          <w:sz w:val="18"/>
          <w:szCs w:val="18"/>
        </w:rPr>
        <w:t>8</w:t>
      </w:r>
      <w:r w:rsidRPr="00C942E4">
        <w:rPr>
          <w:rFonts w:cs="Times New Roman"/>
          <w:b/>
          <w:sz w:val="18"/>
          <w:szCs w:val="18"/>
        </w:rPr>
        <w:t xml:space="preserve"> do SWZ</w:t>
      </w:r>
    </w:p>
    <w:p w14:paraId="4017151E" w14:textId="77777777" w:rsidR="00A50FB1" w:rsidRPr="00A50FB1" w:rsidRDefault="00A50FB1" w:rsidP="00A50FB1">
      <w:pPr>
        <w:pStyle w:val="Bezodstpw"/>
        <w:jc w:val="both"/>
        <w:rPr>
          <w:rFonts w:cs="Times New Roman"/>
          <w:b/>
        </w:rPr>
      </w:pPr>
    </w:p>
    <w:p w14:paraId="77E2E1FD" w14:textId="77777777" w:rsidR="00A50FB1" w:rsidRPr="00A50FB1" w:rsidRDefault="0021213E" w:rsidP="00A50FB1">
      <w:pPr>
        <w:ind w:right="-1"/>
        <w:jc w:val="both"/>
        <w:rPr>
          <w:rFonts w:ascii="Times New Roman" w:hAnsi="Times New Roman" w:cs="Times New Roman"/>
          <w:b/>
          <w:bCs/>
        </w:rPr>
      </w:pPr>
      <w:r w:rsidRPr="00A50FB1">
        <w:rPr>
          <w:rFonts w:ascii="Times New Roman" w:hAnsi="Times New Roman" w:cs="Times New Roman"/>
          <w:b/>
          <w:bCs/>
          <w:lang w:eastAsia="pl-PL"/>
        </w:rPr>
        <w:t xml:space="preserve">Modernizacji drogi gminnej nr 510 460K – ul. Świętojańska w Palczowicach, o dł. 380 </w:t>
      </w:r>
      <w:proofErr w:type="spellStart"/>
      <w:r w:rsidRPr="00A50FB1">
        <w:rPr>
          <w:rFonts w:ascii="Times New Roman" w:hAnsi="Times New Roman" w:cs="Times New Roman"/>
          <w:b/>
          <w:bCs/>
          <w:lang w:eastAsia="pl-PL"/>
        </w:rPr>
        <w:t>mb</w:t>
      </w:r>
      <w:proofErr w:type="spellEnd"/>
      <w:r w:rsidR="00A50FB1" w:rsidRPr="00A50FB1">
        <w:rPr>
          <w:rFonts w:ascii="Times New Roman" w:hAnsi="Times New Roman" w:cs="Times New Roman"/>
          <w:b/>
          <w:bCs/>
          <w:lang w:eastAsia="pl-PL"/>
        </w:rPr>
        <w:t xml:space="preserve">. </w:t>
      </w:r>
      <w:r w:rsidR="00A50FB1" w:rsidRPr="00A50FB1">
        <w:rPr>
          <w:rFonts w:ascii="Times New Roman" w:hAnsi="Times New Roman" w:cs="Times New Roman"/>
          <w:i/>
          <w:iCs/>
          <w:lang w:eastAsia="pl-PL"/>
        </w:rPr>
        <w:t>Zadanie jest dofinansowane środkami budżetu województwa związanymi z wyłączeniem z produkcji gruntów rolnych.</w:t>
      </w:r>
      <w:r w:rsidR="00A50FB1" w:rsidRPr="00A50FB1">
        <w:rPr>
          <w:rFonts w:ascii="Times New Roman" w:hAnsi="Times New Roman" w:cs="Times New Roman"/>
          <w:b/>
          <w:bCs/>
          <w:lang w:eastAsia="pl-PL"/>
        </w:rPr>
        <w:t xml:space="preserve">  </w:t>
      </w:r>
    </w:p>
    <w:p w14:paraId="5604AC35" w14:textId="1BABFECD" w:rsidR="00A50FB1" w:rsidRPr="00A50FB1" w:rsidRDefault="00A50FB1" w:rsidP="00A50FB1">
      <w:pPr>
        <w:ind w:right="-1"/>
        <w:jc w:val="both"/>
        <w:rPr>
          <w:rFonts w:ascii="Times New Roman" w:hAnsi="Times New Roman" w:cs="Times New Roman"/>
          <w:iCs/>
          <w:lang w:eastAsia="pl-PL"/>
        </w:rPr>
      </w:pPr>
      <w:r w:rsidRPr="00A50FB1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C942E4">
        <w:rPr>
          <w:rFonts w:ascii="Times New Roman" w:hAnsi="Times New Roman" w:cs="Times New Roman"/>
          <w:lang w:eastAsia="pl-PL"/>
        </w:rPr>
        <w:t xml:space="preserve">(Nr procedury </w:t>
      </w:r>
      <w:r w:rsidRPr="00C942E4">
        <w:rPr>
          <w:rFonts w:ascii="Times New Roman" w:hAnsi="Times New Roman" w:cs="Times New Roman"/>
          <w:iCs/>
          <w:lang w:eastAsia="pl-PL"/>
        </w:rPr>
        <w:t>DI.271.</w:t>
      </w:r>
      <w:r w:rsidR="00CE3145" w:rsidRPr="00C942E4">
        <w:rPr>
          <w:rFonts w:ascii="Times New Roman" w:hAnsi="Times New Roman" w:cs="Times New Roman"/>
          <w:iCs/>
          <w:lang w:eastAsia="pl-PL"/>
        </w:rPr>
        <w:t>5</w:t>
      </w:r>
      <w:r w:rsidRPr="00C942E4">
        <w:rPr>
          <w:rFonts w:ascii="Times New Roman" w:hAnsi="Times New Roman" w:cs="Times New Roman"/>
          <w:iCs/>
          <w:lang w:eastAsia="pl-PL"/>
        </w:rPr>
        <w:t>.2023),</w:t>
      </w:r>
      <w:r w:rsidRPr="00A50FB1">
        <w:rPr>
          <w:rFonts w:ascii="Times New Roman" w:hAnsi="Times New Roman" w:cs="Times New Roman"/>
          <w:iCs/>
          <w:lang w:eastAsia="pl-PL"/>
        </w:rPr>
        <w:t xml:space="preserve"> </w:t>
      </w:r>
    </w:p>
    <w:p w14:paraId="0C4F4C7E" w14:textId="77777777" w:rsidR="00A50FB1" w:rsidRPr="00A50FB1" w:rsidRDefault="00A50FB1" w:rsidP="00A50FB1">
      <w:pPr>
        <w:pStyle w:val="Bezodstpw"/>
        <w:tabs>
          <w:tab w:val="left" w:pos="0"/>
          <w:tab w:val="left" w:pos="284"/>
          <w:tab w:val="left" w:pos="709"/>
        </w:tabs>
        <w:jc w:val="both"/>
        <w:rPr>
          <w:rFonts w:eastAsia="NSimSun" w:cs="Times New Roman"/>
          <w:bCs/>
          <w:iCs/>
          <w:lang w:eastAsia="pl-PL"/>
        </w:rPr>
      </w:pPr>
      <w:r w:rsidRPr="00A50FB1">
        <w:rPr>
          <w:rFonts w:cs="Times New Roman"/>
        </w:rPr>
        <w:t xml:space="preserve">Niniejszy opis przedmiotu zamówienia (OPZ) zawiera poniższe informacje, przedmiary robót </w:t>
      </w:r>
      <w:r w:rsidRPr="00A50FB1">
        <w:rPr>
          <w:rFonts w:eastAsia="NSimSun" w:cs="Times New Roman"/>
          <w:bCs/>
          <w:iCs/>
          <w:lang w:eastAsia="pl-PL"/>
        </w:rPr>
        <w:t>i inne informacje niezbędne do sporządzenia oferty.</w:t>
      </w:r>
    </w:p>
    <w:p w14:paraId="51C640A9" w14:textId="77777777" w:rsidR="00A50FB1" w:rsidRPr="00A50FB1" w:rsidRDefault="00A50FB1" w:rsidP="00A50FB1">
      <w:pPr>
        <w:pStyle w:val="Bezodstpw"/>
        <w:tabs>
          <w:tab w:val="left" w:pos="0"/>
          <w:tab w:val="left" w:pos="284"/>
          <w:tab w:val="left" w:pos="709"/>
        </w:tabs>
        <w:jc w:val="both"/>
        <w:rPr>
          <w:rFonts w:eastAsia="NSimSun" w:cs="Times New Roman"/>
          <w:bCs/>
          <w:iCs/>
          <w:lang w:eastAsia="pl-PL"/>
        </w:rPr>
      </w:pPr>
    </w:p>
    <w:p w14:paraId="725B3FCE" w14:textId="7153E73D" w:rsidR="00A50FB1" w:rsidRPr="00A50FB1" w:rsidRDefault="00A50FB1" w:rsidP="00A50FB1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A50FB1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Roboty budowlane powinny być wykonywane zgodnie z obowiązującymi przepisami i normami, oraz  zgłoszeniem zamiaru wykonania robót. </w:t>
      </w:r>
      <w:r w:rsidRPr="00A50FB1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 </w:t>
      </w:r>
    </w:p>
    <w:p w14:paraId="00FB942B" w14:textId="77777777" w:rsidR="0049397A" w:rsidRDefault="0049397A" w:rsidP="00A50FB1">
      <w:pPr>
        <w:pStyle w:val="Standard"/>
        <w:jc w:val="both"/>
        <w:rPr>
          <w:rFonts w:ascii="Times New Roman" w:hAnsi="Times New Roman" w:cs="Times New Roman"/>
        </w:rPr>
      </w:pPr>
    </w:p>
    <w:p w14:paraId="6A2A4B80" w14:textId="397CBA15" w:rsidR="00A50FB1" w:rsidRPr="009C6979" w:rsidRDefault="00A50FB1" w:rsidP="00A50FB1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A50FB1">
        <w:rPr>
          <w:rFonts w:ascii="Times New Roman" w:hAnsi="Times New Roman" w:cs="Times New Roman"/>
        </w:rPr>
        <w:t xml:space="preserve">Ogólne i </w:t>
      </w:r>
      <w:r w:rsidRPr="009C6979">
        <w:rPr>
          <w:rFonts w:ascii="Times New Roman" w:hAnsi="Times New Roman" w:cs="Times New Roman"/>
        </w:rPr>
        <w:t xml:space="preserve">szczegółowe </w:t>
      </w:r>
      <w:r w:rsidRPr="009C6979">
        <w:rPr>
          <w:rFonts w:ascii="Times New Roman" w:hAnsi="Times New Roman" w:cs="Times New Roman"/>
          <w:sz w:val="22"/>
          <w:szCs w:val="22"/>
        </w:rPr>
        <w:t xml:space="preserve">warunki realizacji przedmiotu zamówienia są opisane w </w:t>
      </w:r>
      <w:proofErr w:type="spellStart"/>
      <w:r w:rsidRPr="009C6979">
        <w:rPr>
          <w:rFonts w:ascii="Times New Roman" w:hAnsi="Times New Roman" w:cs="Times New Roman"/>
          <w:sz w:val="22"/>
          <w:szCs w:val="22"/>
        </w:rPr>
        <w:t>swz</w:t>
      </w:r>
      <w:proofErr w:type="spellEnd"/>
      <w:r w:rsidRPr="009C6979">
        <w:rPr>
          <w:rFonts w:ascii="Times New Roman" w:hAnsi="Times New Roman" w:cs="Times New Roman"/>
          <w:sz w:val="22"/>
          <w:szCs w:val="22"/>
        </w:rPr>
        <w:t>.</w:t>
      </w:r>
    </w:p>
    <w:p w14:paraId="739F61B6" w14:textId="77777777" w:rsidR="00A50FB1" w:rsidRPr="009C6979" w:rsidRDefault="00A50FB1" w:rsidP="00A50FB1">
      <w:pPr>
        <w:tabs>
          <w:tab w:val="left" w:pos="300"/>
        </w:tabs>
        <w:ind w:left="284"/>
        <w:jc w:val="both"/>
        <w:textAlignment w:val="baseline"/>
        <w:rPr>
          <w:rFonts w:ascii="Times New Roman" w:eastAsia="Calibri" w:hAnsi="Times New Roman" w:cs="Times New Roman"/>
        </w:rPr>
      </w:pPr>
    </w:p>
    <w:p w14:paraId="447478C1" w14:textId="46C5CD34" w:rsidR="00A50FB1" w:rsidRPr="009C6979" w:rsidRDefault="00A50FB1" w:rsidP="009C6979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Załącznikami do niniejszego opisu przedmiotu zamówienia są: przedmiar robót</w:t>
      </w:r>
      <w:r w:rsidR="0049397A">
        <w:rPr>
          <w:rFonts w:ascii="Times New Roman" w:eastAsia="Times New Roman" w:hAnsi="Times New Roman" w:cs="Times New Roman"/>
          <w:sz w:val="22"/>
          <w:szCs w:val="22"/>
          <w:lang w:eastAsia="pl-PL"/>
        </w:rPr>
        <w:t>, zgłoszenie robót budowlanych, mapy i uzgodnienia.</w:t>
      </w:r>
    </w:p>
    <w:p w14:paraId="785BBC7F" w14:textId="77777777" w:rsidR="00A50FB1" w:rsidRPr="009C6979" w:rsidRDefault="00A50FB1" w:rsidP="009C6979">
      <w:pPr>
        <w:pStyle w:val="Akapitzlist"/>
        <w:ind w:left="108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7C3F566F" w14:textId="4066F97C" w:rsidR="00A50FB1" w:rsidRPr="009C6979" w:rsidRDefault="0021213E" w:rsidP="009C6979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bookmarkStart w:id="0" w:name="_Hlk101436551"/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Zakres prac do wykonania: korytowanie na całej szerokości jezdni</w:t>
      </w:r>
      <w:r w:rsidR="001E7782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i poboczy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wraz z odwozem</w:t>
      </w:r>
      <w:r w:rsidR="009C6979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na głębokości 23 cm 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– 1957,00 m2, wykonanie podbudowy z gruntu stabilizowanego cementem gr. 30 cm – 1957,00 m2, wykonanie podbudowy z kruszywa gr. 1</w:t>
      </w:r>
      <w:r w:rsidR="001E7782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5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cm – </w:t>
      </w:r>
      <w:r w:rsidR="001E7782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1938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,00 m2, wykonanie nawierzchni z mieszanek </w:t>
      </w:r>
      <w:proofErr w:type="spellStart"/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mineralno</w:t>
      </w:r>
      <w:proofErr w:type="spellEnd"/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– bitumicznych – warstwa wiążąca gr. 4 cm – </w:t>
      </w:r>
      <w:r w:rsidR="001E7782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1539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,00 m2,  wykonanie nawierzchni z mieszanek </w:t>
      </w:r>
      <w:proofErr w:type="spellStart"/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mineralno</w:t>
      </w:r>
      <w:proofErr w:type="spellEnd"/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– bitumicznych – warstwa ścieralna gr</w:t>
      </w:r>
      <w:r w:rsidR="009C6979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4 cm – </w:t>
      </w:r>
      <w:r w:rsidR="001E7782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1520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,00 m2, skropienie warstw konstrukcyjnych emulsją – </w:t>
      </w:r>
      <w:r w:rsidR="001E7782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1539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,00 m2, nawierzchnie pobocza z destruktu z podw</w:t>
      </w:r>
      <w:r w:rsidR="001E7782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ójn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ym skropieniem gr. </w:t>
      </w:r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8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cm </w:t>
      </w:r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(po uwałowaniu)</w:t>
      </w:r>
      <w:r w:rsidR="009C6979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– </w:t>
      </w:r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380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,00 m2,  </w:t>
      </w:r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regulacja pionowa studzienek dla urządzeń podziemnych</w:t>
      </w:r>
      <w:r w:rsidR="009C6979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–</w:t>
      </w:r>
      <w:r w:rsidR="009C6979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1szt, regulacja wysokościowa zjazdów – 84 m2, przebudowa przepustu</w:t>
      </w:r>
      <w:r w:rsidR="009C6979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d długości 10 </w:t>
      </w:r>
      <w:proofErr w:type="spellStart"/>
      <w:r w:rsidR="009C6979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mb</w:t>
      </w:r>
      <w:proofErr w:type="spellEnd"/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(wymiana istniejących kanałów rurowych, na nowe kanały z rur o średnicy 30cm) wraz </w:t>
      </w:r>
      <w:proofErr w:type="spellStart"/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obsypką</w:t>
      </w:r>
      <w:proofErr w:type="spellEnd"/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oraz wykonanie 2 szt. ścianek czołowych,  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zabezpieczenie istniejących sieci – kolizja z inwestycją (</w:t>
      </w:r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gaz; woda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) – </w:t>
      </w:r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80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,00 </w:t>
      </w:r>
      <w:proofErr w:type="spellStart"/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m</w:t>
      </w:r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b</w:t>
      </w:r>
      <w:proofErr w:type="spellEnd"/>
      <w:r w:rsidR="00144CCC"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, wymiana istniejącego znaku E-2a</w:t>
      </w:r>
      <w:r w:rsidRPr="009C6979"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</w:p>
    <w:p w14:paraId="56711E0C" w14:textId="77777777" w:rsidR="00A50FB1" w:rsidRPr="00A50FB1" w:rsidRDefault="00A50FB1" w:rsidP="00A50FB1">
      <w:pPr>
        <w:pStyle w:val="Akapitzlis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57C46FB9" w14:textId="16685E94" w:rsidR="00A50FB1" w:rsidRPr="009C6979" w:rsidRDefault="0021213E" w:rsidP="009C697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C6979">
        <w:rPr>
          <w:rFonts w:ascii="Times New Roman" w:hAnsi="Times New Roman" w:cs="Times New Roman"/>
          <w:sz w:val="22"/>
          <w:szCs w:val="22"/>
        </w:rPr>
        <w:t>Zakres prac oraz odpowiedzialność Wykonawcy w zakresie objętym ceną ofertową obejmuje także:</w:t>
      </w:r>
    </w:p>
    <w:p w14:paraId="25FEDDE1" w14:textId="77777777" w:rsidR="00A50FB1" w:rsidRPr="00A50FB1" w:rsidRDefault="00A50FB1" w:rsidP="00A50FB1">
      <w:pPr>
        <w:pStyle w:val="Akapitzlist"/>
        <w:rPr>
          <w:rFonts w:ascii="Times New Roman" w:hAnsi="Times New Roman" w:cs="Times New Roman"/>
          <w:sz w:val="22"/>
          <w:szCs w:val="22"/>
        </w:rPr>
      </w:pPr>
    </w:p>
    <w:p w14:paraId="7A90A018" w14:textId="77777777" w:rsidR="00A50FB1" w:rsidRPr="00A50FB1" w:rsidRDefault="0021213E" w:rsidP="00A50FB1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50FB1">
        <w:rPr>
          <w:rFonts w:ascii="Times New Roman" w:hAnsi="Times New Roman" w:cs="Times New Roman"/>
          <w:sz w:val="22"/>
          <w:szCs w:val="22"/>
        </w:rPr>
        <w:t xml:space="preserve">organizację,  zabezpieczenie, zagospodarowanie i oznakowanie placu budowy, zgodnie z przepisami, </w:t>
      </w:r>
    </w:p>
    <w:p w14:paraId="4058E806" w14:textId="77777777" w:rsidR="00A50FB1" w:rsidRPr="00A50FB1" w:rsidRDefault="0021213E" w:rsidP="00A50FB1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50FB1">
        <w:rPr>
          <w:rFonts w:ascii="Times New Roman" w:hAnsi="Times New Roman" w:cs="Times New Roman"/>
          <w:sz w:val="22"/>
          <w:szCs w:val="22"/>
        </w:rPr>
        <w:t>zorganizowanie i przeprowadzenie niezbędnych prób, badań i odbiorów, oraz przygotowanie dokumentacji   odbiorczej (</w:t>
      </w:r>
      <w:r w:rsidRPr="00A50FB1">
        <w:rPr>
          <w:rFonts w:ascii="Times New Roman" w:hAnsi="Times New Roman" w:cs="Times New Roman"/>
          <w:sz w:val="22"/>
          <w:szCs w:val="22"/>
          <w:u w:val="single"/>
        </w:rPr>
        <w:t>geodezja powykonawcza</w:t>
      </w:r>
      <w:r w:rsidRPr="00A50FB1">
        <w:rPr>
          <w:rFonts w:ascii="Times New Roman" w:hAnsi="Times New Roman" w:cs="Times New Roman"/>
          <w:sz w:val="22"/>
          <w:szCs w:val="22"/>
        </w:rPr>
        <w:t>, protokoły z prób, atesty na użyte materiały itp.),</w:t>
      </w:r>
    </w:p>
    <w:p w14:paraId="613E1637" w14:textId="77777777" w:rsidR="00A50FB1" w:rsidRPr="00A50FB1" w:rsidRDefault="0021213E" w:rsidP="00A50FB1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50FB1">
        <w:rPr>
          <w:rFonts w:ascii="Times New Roman" w:hAnsi="Times New Roman" w:cs="Times New Roman"/>
          <w:sz w:val="22"/>
          <w:szCs w:val="22"/>
        </w:rPr>
        <w:t>po zakończeniu zamówienia - doprowadzenie placu budowy do stanu pierwotnego, demontaż obiektów tymczasowych oraz uporządkowanie terenu itp.,</w:t>
      </w:r>
    </w:p>
    <w:p w14:paraId="30682B9E" w14:textId="50E698B2" w:rsidR="0021213E" w:rsidRPr="00C942E4" w:rsidRDefault="0021213E" w:rsidP="00A50FB1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50FB1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wszelkie inne koszty związane z realizacją zadania, nie ujęte w przedmiarach, m. in. opłaty za energię, wodę itp.), oraz wszystkie inne koszty opisane w </w:t>
      </w:r>
      <w:r w:rsidR="0049397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zgłoszeniu robót i </w:t>
      </w:r>
      <w:r w:rsidR="0049397A" w:rsidRPr="00C942E4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uzgodnieniach. </w:t>
      </w:r>
    </w:p>
    <w:bookmarkEnd w:id="0"/>
    <w:p w14:paraId="275E262A" w14:textId="1630CCA8" w:rsidR="0021213E" w:rsidRPr="00C942E4" w:rsidRDefault="0021213E" w:rsidP="0021213E">
      <w:pPr>
        <w:pStyle w:val="SWTEKST"/>
        <w:spacing w:before="0" w:line="240" w:lineRule="auto"/>
        <w:ind w:left="284" w:firstLine="0"/>
        <w:rPr>
          <w:rFonts w:ascii="Times New Roman" w:hAnsi="Times New Roman"/>
          <w:szCs w:val="22"/>
          <w:lang w:val="pl-PL"/>
        </w:rPr>
      </w:pPr>
      <w:r w:rsidRPr="00C942E4">
        <w:rPr>
          <w:rFonts w:ascii="Times New Roman" w:hAnsi="Times New Roman"/>
          <w:szCs w:val="22"/>
          <w:lang w:val="pl-PL"/>
        </w:rPr>
        <w:t xml:space="preserve">„Opis przedmiotu zamówienia” (OPZ),  wraz z przedmiarem robót i pozostałymi informacjami stanowi </w:t>
      </w:r>
      <w:r w:rsidRPr="00C942E4">
        <w:rPr>
          <w:rFonts w:ascii="Times New Roman" w:hAnsi="Times New Roman"/>
          <w:b/>
          <w:szCs w:val="22"/>
          <w:lang w:val="pl-PL"/>
        </w:rPr>
        <w:t xml:space="preserve">załącznik nr </w:t>
      </w:r>
      <w:r w:rsidR="00C942E4" w:rsidRPr="00C942E4">
        <w:rPr>
          <w:rFonts w:ascii="Times New Roman" w:hAnsi="Times New Roman"/>
          <w:b/>
          <w:szCs w:val="22"/>
          <w:lang w:val="pl-PL"/>
        </w:rPr>
        <w:t>8</w:t>
      </w:r>
      <w:r w:rsidRPr="00C942E4">
        <w:rPr>
          <w:rFonts w:ascii="Times New Roman" w:hAnsi="Times New Roman"/>
          <w:b/>
          <w:szCs w:val="22"/>
          <w:lang w:val="pl-PL"/>
        </w:rPr>
        <w:t xml:space="preserve"> do</w:t>
      </w:r>
      <w:r w:rsidRPr="00C942E4">
        <w:rPr>
          <w:rFonts w:ascii="Times New Roman" w:hAnsi="Times New Roman"/>
          <w:szCs w:val="22"/>
          <w:lang w:val="pl-PL"/>
        </w:rPr>
        <w:t xml:space="preserve"> SWZ </w:t>
      </w:r>
    </w:p>
    <w:p w14:paraId="5BF269A0" w14:textId="77777777" w:rsidR="00A50FB1" w:rsidRPr="00A50FB1" w:rsidRDefault="00A50FB1" w:rsidP="0021213E">
      <w:pPr>
        <w:pStyle w:val="Standard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53FD8722" w14:textId="77777777" w:rsidR="0021213E" w:rsidRPr="00A50FB1" w:rsidRDefault="0021213E">
      <w:pPr>
        <w:rPr>
          <w:rFonts w:ascii="Times New Roman" w:hAnsi="Times New Roman" w:cs="Times New Roman"/>
        </w:rPr>
      </w:pPr>
    </w:p>
    <w:sectPr w:rsidR="0021213E" w:rsidRPr="00A50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3FD2"/>
    <w:multiLevelType w:val="hybridMultilevel"/>
    <w:tmpl w:val="D3A277CE"/>
    <w:lvl w:ilvl="0" w:tplc="25A462C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44D80"/>
    <w:multiLevelType w:val="hybridMultilevel"/>
    <w:tmpl w:val="D1A8C118"/>
    <w:lvl w:ilvl="0" w:tplc="B72A4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37C22"/>
    <w:multiLevelType w:val="hybridMultilevel"/>
    <w:tmpl w:val="E71E25B8"/>
    <w:lvl w:ilvl="0" w:tplc="CBECC250">
      <w:start w:val="1"/>
      <w:numFmt w:val="upperRoman"/>
      <w:lvlText w:val="%1."/>
      <w:lvlJc w:val="left"/>
      <w:pPr>
        <w:ind w:left="1080" w:hanging="720"/>
      </w:pPr>
      <w:rPr>
        <w:rFonts w:eastAsia="NSimSun" w:cs="Arial" w:hint="default"/>
        <w:b/>
        <w:color w:val="FF000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1E89"/>
    <w:multiLevelType w:val="hybridMultilevel"/>
    <w:tmpl w:val="633211F6"/>
    <w:lvl w:ilvl="0" w:tplc="CBECC250">
      <w:start w:val="1"/>
      <w:numFmt w:val="upperRoman"/>
      <w:lvlText w:val="%1."/>
      <w:lvlJc w:val="left"/>
      <w:pPr>
        <w:ind w:left="1080" w:hanging="720"/>
      </w:pPr>
      <w:rPr>
        <w:rFonts w:eastAsia="NSimSun" w:cs="Arial" w:hint="default"/>
        <w:b/>
        <w:color w:val="FF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00A2E"/>
    <w:multiLevelType w:val="hybridMultilevel"/>
    <w:tmpl w:val="91B67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82996"/>
    <w:multiLevelType w:val="hybridMultilevel"/>
    <w:tmpl w:val="21CCDDE0"/>
    <w:lvl w:ilvl="0" w:tplc="9FAAB480">
      <w:start w:val="8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432E6"/>
    <w:multiLevelType w:val="hybridMultilevel"/>
    <w:tmpl w:val="275A2B6E"/>
    <w:lvl w:ilvl="0" w:tplc="CBECC250">
      <w:start w:val="1"/>
      <w:numFmt w:val="upperRoman"/>
      <w:lvlText w:val="%1."/>
      <w:lvlJc w:val="left"/>
      <w:pPr>
        <w:ind w:left="1080" w:hanging="720"/>
      </w:pPr>
      <w:rPr>
        <w:rFonts w:eastAsia="NSimSun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84B46"/>
    <w:multiLevelType w:val="hybridMultilevel"/>
    <w:tmpl w:val="070A46AA"/>
    <w:lvl w:ilvl="0" w:tplc="72F0F9E0">
      <w:start w:val="1"/>
      <w:numFmt w:val="bullet"/>
      <w:lvlText w:val="-"/>
      <w:lvlJc w:val="left"/>
      <w:pPr>
        <w:ind w:left="1004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070421126">
    <w:abstractNumId w:val="7"/>
  </w:num>
  <w:num w:numId="2" w16cid:durableId="16759558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785781">
    <w:abstractNumId w:val="0"/>
  </w:num>
  <w:num w:numId="4" w16cid:durableId="834540894">
    <w:abstractNumId w:val="7"/>
  </w:num>
  <w:num w:numId="5" w16cid:durableId="35860817">
    <w:abstractNumId w:val="4"/>
  </w:num>
  <w:num w:numId="6" w16cid:durableId="1699549757">
    <w:abstractNumId w:val="1"/>
  </w:num>
  <w:num w:numId="7" w16cid:durableId="363293425">
    <w:abstractNumId w:val="3"/>
  </w:num>
  <w:num w:numId="8" w16cid:durableId="1843544881">
    <w:abstractNumId w:val="6"/>
  </w:num>
  <w:num w:numId="9" w16cid:durableId="2135364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13E"/>
    <w:rsid w:val="00144CCC"/>
    <w:rsid w:val="001E7782"/>
    <w:rsid w:val="0021213E"/>
    <w:rsid w:val="00246938"/>
    <w:rsid w:val="0049397A"/>
    <w:rsid w:val="008F0A44"/>
    <w:rsid w:val="009C6979"/>
    <w:rsid w:val="00A50FB1"/>
    <w:rsid w:val="00C942E4"/>
    <w:rsid w:val="00CE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F045"/>
  <w15:chartTrackingRefBased/>
  <w15:docId w15:val="{810D4250-50DA-470F-AB85-F7FCC3FE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13E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qFormat/>
    <w:locked/>
    <w:rsid w:val="0021213E"/>
    <w:rPr>
      <w:rFonts w:ascii="Mangal" w:hAnsi="Mangal" w:cs="Mangal"/>
      <w:kern w:val="3"/>
      <w:sz w:val="24"/>
      <w:szCs w:val="21"/>
      <w:lang w:eastAsia="zh-CN" w:bidi="hi-IN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qFormat/>
    <w:rsid w:val="0021213E"/>
    <w:pPr>
      <w:ind w:left="708"/>
    </w:pPr>
    <w:rPr>
      <w:rFonts w:ascii="Mangal" w:eastAsiaTheme="minorHAnsi" w:hAnsi="Mangal" w:cs="Mangal"/>
      <w:szCs w:val="21"/>
      <w14:ligatures w14:val="standardContextual"/>
    </w:rPr>
  </w:style>
  <w:style w:type="paragraph" w:customStyle="1" w:styleId="Standard">
    <w:name w:val="Standard"/>
    <w:rsid w:val="0021213E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SWTEKSTZnak">
    <w:name w:val="SW TEKST Znak"/>
    <w:link w:val="SWTEKST"/>
    <w:locked/>
    <w:rsid w:val="0021213E"/>
    <w:rPr>
      <w:rFonts w:ascii="Tahoma" w:eastAsia="Times New Roman" w:hAnsi="Tahoma" w:cs="Times New Roman"/>
      <w:szCs w:val="24"/>
      <w:lang w:val="x-none" w:eastAsia="ar-SA"/>
    </w:rPr>
  </w:style>
  <w:style w:type="paragraph" w:customStyle="1" w:styleId="SWTEKST">
    <w:name w:val="SW TEKST"/>
    <w:basedOn w:val="Normalny"/>
    <w:link w:val="SWTEKSTZnak"/>
    <w:rsid w:val="0021213E"/>
    <w:pPr>
      <w:autoSpaceDN/>
      <w:spacing w:before="60" w:after="60" w:line="100" w:lineRule="atLeast"/>
      <w:ind w:firstLine="794"/>
      <w:jc w:val="both"/>
    </w:pPr>
    <w:rPr>
      <w:rFonts w:ascii="Tahoma" w:eastAsia="Times New Roman" w:hAnsi="Tahoma" w:cs="Times New Roman"/>
      <w:kern w:val="2"/>
      <w:sz w:val="22"/>
      <w:lang w:val="x-none" w:eastAsia="ar-SA" w:bidi="ar-SA"/>
      <w14:ligatures w14:val="standardContextual"/>
    </w:rPr>
  </w:style>
  <w:style w:type="paragraph" w:styleId="Bezodstpw">
    <w:name w:val="No Spacing"/>
    <w:uiPriority w:val="1"/>
    <w:qFormat/>
    <w:rsid w:val="00A50FB1"/>
    <w:pPr>
      <w:spacing w:after="0" w:line="240" w:lineRule="auto"/>
    </w:pPr>
    <w:rPr>
      <w:rFonts w:ascii="Times New Roman" w:eastAsiaTheme="minorHAnsi" w:hAnsi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6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Przejczowska</dc:creator>
  <cp:keywords/>
  <dc:description/>
  <cp:lastModifiedBy>Agnieszka Dąbrowska</cp:lastModifiedBy>
  <cp:revision>4</cp:revision>
  <dcterms:created xsi:type="dcterms:W3CDTF">2023-06-23T09:27:00Z</dcterms:created>
  <dcterms:modified xsi:type="dcterms:W3CDTF">2023-06-29T07:15:00Z</dcterms:modified>
</cp:coreProperties>
</file>